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97375" w14:textId="3B241C72" w:rsidR="009C33DC" w:rsidRPr="00955828" w:rsidRDefault="00D16C68" w:rsidP="00E70C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spellStart"/>
      <w:r w:rsidR="00FB3614">
        <w:rPr>
          <w:b/>
          <w:sz w:val="28"/>
          <w:szCs w:val="28"/>
        </w:rPr>
        <w:t>Ozanam</w:t>
      </w:r>
      <w:proofErr w:type="spellEnd"/>
      <w:r w:rsidR="00FB3614">
        <w:rPr>
          <w:b/>
          <w:sz w:val="28"/>
          <w:szCs w:val="28"/>
        </w:rPr>
        <w:t xml:space="preserve"> </w:t>
      </w:r>
      <w:r w:rsidR="00EB1FFC">
        <w:rPr>
          <w:b/>
          <w:sz w:val="28"/>
          <w:szCs w:val="28"/>
        </w:rPr>
        <w:t>Initiative</w:t>
      </w:r>
    </w:p>
    <w:p w14:paraId="5B4D7FBE" w14:textId="77777777" w:rsidR="00D16C68" w:rsidRDefault="00E70C15" w:rsidP="00E70C15">
      <w:pPr>
        <w:spacing w:after="0" w:line="240" w:lineRule="auto"/>
        <w:rPr>
          <w:b/>
          <w:sz w:val="24"/>
          <w:szCs w:val="24"/>
          <w:u w:val="single"/>
        </w:rPr>
      </w:pPr>
      <w:r w:rsidRPr="00574CF0">
        <w:rPr>
          <w:b/>
          <w:sz w:val="24"/>
          <w:szCs w:val="24"/>
          <w:u w:val="single"/>
        </w:rPr>
        <w:t>Formation</w:t>
      </w:r>
    </w:p>
    <w:p w14:paraId="4C6B601F" w14:textId="6D841B11" w:rsidR="00E70C15" w:rsidRDefault="00D16C68" w:rsidP="00D16C6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Individuals working this initiative will be volunteers from existing </w:t>
      </w:r>
      <w:r w:rsidR="00E70C15">
        <w:t>church conferences</w:t>
      </w:r>
      <w:r>
        <w:t xml:space="preserve">.  These volunteers will makeup this </w:t>
      </w:r>
      <w:r w:rsidR="00E70C15">
        <w:t>diocese</w:t>
      </w:r>
      <w:r>
        <w:t>-</w:t>
      </w:r>
      <w:r w:rsidR="00E70C15">
        <w:t xml:space="preserve">wide </w:t>
      </w:r>
      <w:r w:rsidR="004A4DA2">
        <w:t>subcommittee of the BR Council</w:t>
      </w:r>
      <w:r w:rsidR="00E70C15">
        <w:t>.</w:t>
      </w:r>
    </w:p>
    <w:p w14:paraId="4E535EA7" w14:textId="083482F6" w:rsidR="004A4DA2" w:rsidRDefault="00D16C68" w:rsidP="00D16C6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President of the Baton Rouge </w:t>
      </w:r>
      <w:r w:rsidR="004A4DA2">
        <w:t>Council</w:t>
      </w:r>
      <w:r>
        <w:t xml:space="preserve"> will appoint an</w:t>
      </w:r>
      <w:r w:rsidR="00F830CD">
        <w:t xml:space="preserve"> </w:t>
      </w:r>
      <w:proofErr w:type="spellStart"/>
      <w:r>
        <w:t>Ozanam</w:t>
      </w:r>
      <w:proofErr w:type="spellEnd"/>
      <w:r>
        <w:t xml:space="preserve"> Initiative committee chair.  The OI </w:t>
      </w:r>
      <w:r w:rsidR="00F830CD">
        <w:t xml:space="preserve">committee </w:t>
      </w:r>
      <w:r w:rsidR="004A4DA2">
        <w:t>chair will appoint members to supporting roles as may be necessary.</w:t>
      </w:r>
    </w:p>
    <w:p w14:paraId="0381850C" w14:textId="0C3179B5" w:rsidR="00F830CD" w:rsidRDefault="00492879" w:rsidP="00D16C6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D16C68">
        <w:t>OI c</w:t>
      </w:r>
      <w:r w:rsidR="004A4DA2">
        <w:t xml:space="preserve">ommittee </w:t>
      </w:r>
      <w:r w:rsidR="00D16C68">
        <w:t>c</w:t>
      </w:r>
      <w:r w:rsidR="004A4DA2">
        <w:t>hair will</w:t>
      </w:r>
      <w:r w:rsidR="00F830CD">
        <w:t xml:space="preserve"> be the point of contact for referrals </w:t>
      </w:r>
      <w:r w:rsidR="00D0447E">
        <w:t xml:space="preserve">taken </w:t>
      </w:r>
      <w:r w:rsidR="00F830CD">
        <w:t>from parish conferences and</w:t>
      </w:r>
      <w:r w:rsidR="00D0447E">
        <w:t xml:space="preserve"> </w:t>
      </w:r>
      <w:r w:rsidR="00F830CD">
        <w:t xml:space="preserve">from the </w:t>
      </w:r>
      <w:proofErr w:type="spellStart"/>
      <w:r w:rsidR="00F830CD">
        <w:t>SVdP</w:t>
      </w:r>
      <w:proofErr w:type="spellEnd"/>
      <w:r w:rsidR="00F830CD">
        <w:t xml:space="preserve"> Special Works staff.  A referral form will need to be completed.</w:t>
      </w:r>
    </w:p>
    <w:p w14:paraId="6F62FAE4" w14:textId="20F24FCB" w:rsidR="00492879" w:rsidRDefault="00F830CD" w:rsidP="00D16C6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OI committee chair or a designee will make an initial review of the referral </w:t>
      </w:r>
      <w:r w:rsidR="00002BDD">
        <w:t xml:space="preserve">form </w:t>
      </w:r>
      <w:r>
        <w:t xml:space="preserve">and </w:t>
      </w:r>
      <w:r w:rsidR="00002BDD">
        <w:t>d</w:t>
      </w:r>
      <w:r>
        <w:t>irect</w:t>
      </w:r>
      <w:r w:rsidR="00002BDD">
        <w:t>ly</w:t>
      </w:r>
      <w:r>
        <w:t xml:space="preserve"> contact</w:t>
      </w:r>
      <w:r w:rsidR="00002BDD">
        <w:t xml:space="preserve"> </w:t>
      </w:r>
      <w:r>
        <w:t xml:space="preserve">the neighbor. When </w:t>
      </w:r>
      <w:r w:rsidR="00D0447E">
        <w:t>appropriate, the</w:t>
      </w:r>
      <w:r>
        <w:t xml:space="preserve"> OI committee chair will </w:t>
      </w:r>
      <w:r w:rsidR="00EB1FFC">
        <w:t xml:space="preserve">assign </w:t>
      </w:r>
      <w:r>
        <w:t xml:space="preserve">a </w:t>
      </w:r>
      <w:r w:rsidR="00EB1FFC">
        <w:t>Vincentian</w:t>
      </w:r>
      <w:r>
        <w:t xml:space="preserve"> team to </w:t>
      </w:r>
      <w:r w:rsidR="00002BDD">
        <w:t xml:space="preserve">call </w:t>
      </w:r>
      <w:r>
        <w:t>the neighbor</w:t>
      </w:r>
      <w:r w:rsidR="00002BDD">
        <w:t xml:space="preserve">, </w:t>
      </w:r>
      <w:r>
        <w:t>make the home visit</w:t>
      </w:r>
      <w:r w:rsidR="00002BDD">
        <w:t xml:space="preserve"> and submit a recommendation</w:t>
      </w:r>
      <w:r>
        <w:t xml:space="preserve">. </w:t>
      </w:r>
    </w:p>
    <w:p w14:paraId="2271654A" w14:textId="77777777" w:rsidR="00F830CD" w:rsidRDefault="00F830CD" w:rsidP="00F830CD">
      <w:pPr>
        <w:pStyle w:val="ListParagraph"/>
        <w:spacing w:after="0" w:line="240" w:lineRule="auto"/>
      </w:pPr>
    </w:p>
    <w:p w14:paraId="7F699ABA" w14:textId="6D6E2D7E" w:rsidR="00F830CD" w:rsidRPr="00D0447E" w:rsidRDefault="00F830CD" w:rsidP="00E70C15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0447E">
        <w:rPr>
          <w:b/>
          <w:bCs/>
          <w:sz w:val="24"/>
          <w:szCs w:val="24"/>
          <w:u w:val="single"/>
        </w:rPr>
        <w:t>Finances</w:t>
      </w:r>
    </w:p>
    <w:p w14:paraId="433FEEF2" w14:textId="1B18DB4E" w:rsidR="00AE1174" w:rsidRDefault="00AE1174" w:rsidP="00D0447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</w:t>
      </w:r>
      <w:r w:rsidR="00EB1FFC">
        <w:t>finances</w:t>
      </w:r>
      <w:r w:rsidR="004A4DA2">
        <w:t xml:space="preserve"> of the Committee </w:t>
      </w:r>
      <w:r>
        <w:t xml:space="preserve">will </w:t>
      </w:r>
      <w:r w:rsidR="004A4DA2">
        <w:t xml:space="preserve">be </w:t>
      </w:r>
      <w:r>
        <w:t>maintain</w:t>
      </w:r>
      <w:r w:rsidR="004A4DA2">
        <w:t xml:space="preserve">ed as </w:t>
      </w:r>
      <w:r w:rsidR="00D035D0">
        <w:t>a</w:t>
      </w:r>
      <w:r w:rsidR="00EB1FFC">
        <w:t xml:space="preserve"> </w:t>
      </w:r>
      <w:r w:rsidR="004A4DA2">
        <w:t xml:space="preserve">unique </w:t>
      </w:r>
      <w:r w:rsidR="00EB1FFC">
        <w:t xml:space="preserve">income statement </w:t>
      </w:r>
      <w:r w:rsidR="004A4DA2">
        <w:t>within the budget of the BR Council.  Checks will be written on the BR Council account</w:t>
      </w:r>
      <w:r>
        <w:t xml:space="preserve">.  Money to support the Conference will be </w:t>
      </w:r>
      <w:r w:rsidR="002C3DF2">
        <w:t xml:space="preserve">money </w:t>
      </w:r>
      <w:r w:rsidR="00EB1FFC">
        <w:t>restricted t</w:t>
      </w:r>
      <w:r w:rsidR="004A4DA2">
        <w:t xml:space="preserve">o this use </w:t>
      </w:r>
      <w:r>
        <w:t>by the</w:t>
      </w:r>
      <w:r w:rsidR="00273973">
        <w:t xml:space="preserve"> </w:t>
      </w:r>
      <w:r w:rsidR="002C3DF2">
        <w:t xml:space="preserve">donor with additional funding supplied from </w:t>
      </w:r>
      <w:r w:rsidR="00EB1FFC">
        <w:t>5% paid to the upper Counci</w:t>
      </w:r>
      <w:r w:rsidR="005A6671">
        <w:t xml:space="preserve">l. </w:t>
      </w:r>
    </w:p>
    <w:p w14:paraId="06BE85F8" w14:textId="6B66CB7B" w:rsidR="004A4DA2" w:rsidRDefault="004A4DA2" w:rsidP="00D0447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Once operational, the BR Council President will review conference </w:t>
      </w:r>
      <w:r w:rsidR="00EB1FFC">
        <w:t>disbursements</w:t>
      </w:r>
      <w:r>
        <w:t xml:space="preserve"> monthly and give appropriate guidance to the </w:t>
      </w:r>
      <w:r w:rsidR="00D0447E">
        <w:t xml:space="preserve">OI </w:t>
      </w:r>
      <w:r>
        <w:t xml:space="preserve">Committee Chair concerning future </w:t>
      </w:r>
      <w:r w:rsidR="00D035D0">
        <w:t>disbursements</w:t>
      </w:r>
      <w:r w:rsidR="00C8538B">
        <w:t>.</w:t>
      </w:r>
    </w:p>
    <w:p w14:paraId="56263C94" w14:textId="77777777" w:rsidR="00E70C15" w:rsidRDefault="00E70C15" w:rsidP="00E70C15">
      <w:pPr>
        <w:spacing w:after="0" w:line="240" w:lineRule="auto"/>
      </w:pPr>
    </w:p>
    <w:p w14:paraId="13EEF088" w14:textId="472A861F" w:rsidR="00E70C15" w:rsidRPr="00574CF0" w:rsidRDefault="00E70C15" w:rsidP="00E70C15">
      <w:pPr>
        <w:spacing w:after="0" w:line="240" w:lineRule="auto"/>
        <w:rPr>
          <w:b/>
          <w:sz w:val="24"/>
          <w:szCs w:val="24"/>
          <w:u w:val="single"/>
        </w:rPr>
      </w:pPr>
      <w:r w:rsidRPr="00574CF0">
        <w:rPr>
          <w:b/>
          <w:sz w:val="24"/>
          <w:szCs w:val="24"/>
          <w:u w:val="single"/>
        </w:rPr>
        <w:t>Guidelines</w:t>
      </w:r>
    </w:p>
    <w:p w14:paraId="508E410F" w14:textId="4206915D" w:rsidR="00FF64C1" w:rsidRDefault="00E70C15" w:rsidP="00D0447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proofErr w:type="spellStart"/>
      <w:r>
        <w:t>Ozanam</w:t>
      </w:r>
      <w:proofErr w:type="spellEnd"/>
      <w:r>
        <w:t xml:space="preserve"> </w:t>
      </w:r>
      <w:r w:rsidR="00EB1FFC">
        <w:t xml:space="preserve">Initiative </w:t>
      </w:r>
      <w:r>
        <w:t>will serve residents of church parishes of the Diocese where no curren</w:t>
      </w:r>
      <w:r w:rsidR="00EB1FFC">
        <w:t>t SVDP church conference exists and no emergency assistance is available from the church parish.</w:t>
      </w:r>
    </w:p>
    <w:p w14:paraId="74FA63E4" w14:textId="4E204FD5" w:rsidR="00E70C15" w:rsidRDefault="00E70C15" w:rsidP="00D0447E">
      <w:pPr>
        <w:pStyle w:val="ListParagraph"/>
        <w:numPr>
          <w:ilvl w:val="0"/>
          <w:numId w:val="4"/>
        </w:numPr>
        <w:spacing w:after="0" w:line="240" w:lineRule="auto"/>
      </w:pPr>
      <w:r>
        <w:t>Neighbors will be assisted only once per 12</w:t>
      </w:r>
      <w:r w:rsidR="00D0447E">
        <w:t>-</w:t>
      </w:r>
      <w:r>
        <w:t>month period.</w:t>
      </w:r>
    </w:p>
    <w:p w14:paraId="44D729D3" w14:textId="356B9793" w:rsidR="00E70C15" w:rsidRDefault="00E70C15" w:rsidP="00D0447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The </w:t>
      </w:r>
      <w:r w:rsidR="002C3DF2">
        <w:t xml:space="preserve">suggested </w:t>
      </w:r>
      <w:r>
        <w:t>maximum assistance per visit is $</w:t>
      </w:r>
      <w:r w:rsidR="00FF64C1">
        <w:t>3</w:t>
      </w:r>
      <w:r>
        <w:t>00.</w:t>
      </w:r>
    </w:p>
    <w:p w14:paraId="0D6C5135" w14:textId="61226573" w:rsidR="00E70C15" w:rsidRDefault="00E70C15" w:rsidP="00D0447E">
      <w:pPr>
        <w:pStyle w:val="ListParagraph"/>
        <w:numPr>
          <w:ilvl w:val="0"/>
          <w:numId w:val="4"/>
        </w:numPr>
        <w:spacing w:after="0" w:line="240" w:lineRule="auto"/>
      </w:pPr>
      <w:r>
        <w:t>Do not pay deposits on apartments or utilities.</w:t>
      </w:r>
    </w:p>
    <w:p w14:paraId="0F7411A8" w14:textId="23ABF2BC" w:rsidR="00EB1FFC" w:rsidRDefault="00EB1FFC" w:rsidP="00D0447E">
      <w:pPr>
        <w:pStyle w:val="ListParagraph"/>
        <w:numPr>
          <w:ilvl w:val="0"/>
          <w:numId w:val="4"/>
        </w:numPr>
        <w:spacing w:after="0" w:line="240" w:lineRule="auto"/>
      </w:pPr>
      <w:r>
        <w:t>Do not pay for stays in hotels/motels</w:t>
      </w:r>
      <w:r w:rsidR="00D035D0">
        <w:t>.</w:t>
      </w:r>
    </w:p>
    <w:p w14:paraId="72D624BB" w14:textId="7AE80E0A" w:rsidR="00E70C15" w:rsidRDefault="00E70C15" w:rsidP="00D0447E">
      <w:pPr>
        <w:pStyle w:val="ListParagraph"/>
        <w:numPr>
          <w:ilvl w:val="0"/>
          <w:numId w:val="4"/>
        </w:numPr>
        <w:tabs>
          <w:tab w:val="left" w:pos="7404"/>
        </w:tabs>
        <w:spacing w:after="0" w:line="240" w:lineRule="auto"/>
      </w:pPr>
      <w:r>
        <w:t>Do not provide transportation (this potentially creates insurance concerns).</w:t>
      </w:r>
    </w:p>
    <w:p w14:paraId="1C4C1DCF" w14:textId="1DA046A9" w:rsidR="00EB1FFC" w:rsidRDefault="004A4DA2" w:rsidP="00D0447E">
      <w:pPr>
        <w:pStyle w:val="ListParagraph"/>
        <w:numPr>
          <w:ilvl w:val="0"/>
          <w:numId w:val="4"/>
        </w:numPr>
        <w:tabs>
          <w:tab w:val="left" w:pos="7404"/>
        </w:tabs>
        <w:spacing w:after="0" w:line="240" w:lineRule="auto"/>
      </w:pPr>
      <w:r>
        <w:t xml:space="preserve">Target neighbors are the working poor who are </w:t>
      </w:r>
      <w:r w:rsidR="00EB1FFC">
        <w:t xml:space="preserve">truly </w:t>
      </w:r>
      <w:r>
        <w:t xml:space="preserve">in a financial emergency situation due </w:t>
      </w:r>
      <w:r w:rsidR="00EB1FFC">
        <w:t>to extraordinary circumstances and where the allowed limits above will alleviate the financial emergency situation.</w:t>
      </w:r>
      <w:r w:rsidR="002C3DF2">
        <w:t xml:space="preserve">   The neighbor’s income on a monthly basis</w:t>
      </w:r>
      <w:r w:rsidR="00273973">
        <w:t xml:space="preserve"> </w:t>
      </w:r>
      <w:r w:rsidR="002C3DF2">
        <w:t>should be sufficient to meet the monthly expenses.</w:t>
      </w:r>
    </w:p>
    <w:p w14:paraId="07782E00" w14:textId="3FB6AD03" w:rsidR="00EB1FFC" w:rsidRDefault="00EB1FFC" w:rsidP="00D0447E">
      <w:pPr>
        <w:pStyle w:val="ListParagraph"/>
        <w:numPr>
          <w:ilvl w:val="0"/>
          <w:numId w:val="4"/>
        </w:numPr>
        <w:tabs>
          <w:tab w:val="left" w:pos="7404"/>
        </w:tabs>
        <w:spacing w:after="0" w:line="240" w:lineRule="auto"/>
      </w:pPr>
      <w:r>
        <w:t xml:space="preserve">If the </w:t>
      </w:r>
      <w:r w:rsidR="005B7515">
        <w:t>Vincentians</w:t>
      </w:r>
      <w:r>
        <w:t xml:space="preserve"> assigned to the visit feel unsafe making the visit, the Neighbor can be asked to meet at a neutral site in the area.</w:t>
      </w:r>
    </w:p>
    <w:p w14:paraId="28897039" w14:textId="77777777" w:rsidR="00FF64C1" w:rsidRDefault="00FF64C1" w:rsidP="00D0447E">
      <w:pPr>
        <w:tabs>
          <w:tab w:val="left" w:pos="7404"/>
        </w:tabs>
        <w:spacing w:after="0" w:line="240" w:lineRule="auto"/>
      </w:pPr>
    </w:p>
    <w:p w14:paraId="3BA2F35A" w14:textId="456834E5" w:rsidR="00B265FD" w:rsidRPr="00D0447E" w:rsidRDefault="00B265FD" w:rsidP="00E70C15">
      <w:pPr>
        <w:tabs>
          <w:tab w:val="left" w:pos="7404"/>
        </w:tabs>
        <w:spacing w:after="0" w:line="240" w:lineRule="auto"/>
        <w:rPr>
          <w:b/>
          <w:u w:val="single"/>
        </w:rPr>
      </w:pPr>
      <w:r w:rsidRPr="00D0447E">
        <w:rPr>
          <w:b/>
          <w:u w:val="single"/>
        </w:rPr>
        <w:t>Areas of Service</w:t>
      </w:r>
    </w:p>
    <w:p w14:paraId="4BA5CD3B" w14:textId="27B117F1" w:rsidR="00B265FD" w:rsidRDefault="00B265FD" w:rsidP="00E70C15">
      <w:pPr>
        <w:pStyle w:val="ListParagraph"/>
        <w:numPr>
          <w:ilvl w:val="0"/>
          <w:numId w:val="5"/>
        </w:numPr>
        <w:tabs>
          <w:tab w:val="left" w:pos="7404"/>
        </w:tabs>
        <w:spacing w:after="0" w:line="240" w:lineRule="auto"/>
      </w:pPr>
      <w:r>
        <w:t xml:space="preserve">The </w:t>
      </w:r>
      <w:proofErr w:type="spellStart"/>
      <w:r>
        <w:t>Ozanam</w:t>
      </w:r>
      <w:proofErr w:type="spellEnd"/>
      <w:r>
        <w:t xml:space="preserve"> I</w:t>
      </w:r>
      <w:r w:rsidR="00272CA8">
        <w:t>n</w:t>
      </w:r>
      <w:r>
        <w:t>it</w:t>
      </w:r>
      <w:r w:rsidR="00272CA8">
        <w:t>i</w:t>
      </w:r>
      <w:r>
        <w:t xml:space="preserve">ative initially will serve the following </w:t>
      </w:r>
      <w:r w:rsidR="00D0447E">
        <w:t xml:space="preserve">parishes </w:t>
      </w:r>
      <w:r>
        <w:t>of the Diocese of Baton Rouge</w:t>
      </w:r>
      <w:r w:rsidR="00D0447E">
        <w:t xml:space="preserve"> that do not have a </w:t>
      </w:r>
      <w:proofErr w:type="spellStart"/>
      <w:r w:rsidR="00D0447E">
        <w:t>SVdP</w:t>
      </w:r>
      <w:proofErr w:type="spellEnd"/>
      <w:r w:rsidR="00D0447E">
        <w:t xml:space="preserve"> conference:  </w:t>
      </w:r>
      <w:r>
        <w:t>St. Agnes</w:t>
      </w:r>
      <w:r w:rsidR="00D0447E">
        <w:t>, St. Gerard, St. Pius X, and St. Anthony</w:t>
      </w:r>
    </w:p>
    <w:p w14:paraId="45DDE5F9" w14:textId="7E37D7B3" w:rsidR="00582E3A" w:rsidRDefault="00582E3A" w:rsidP="00D0447E">
      <w:pPr>
        <w:pStyle w:val="ListParagraph"/>
        <w:numPr>
          <w:ilvl w:val="0"/>
          <w:numId w:val="5"/>
        </w:numPr>
        <w:tabs>
          <w:tab w:val="left" w:pos="7404"/>
        </w:tabs>
        <w:spacing w:after="0" w:line="240" w:lineRule="auto"/>
      </w:pPr>
      <w:r>
        <w:t xml:space="preserve">SVDP church conferences can petition the BR Council to include specific areas in the </w:t>
      </w:r>
      <w:proofErr w:type="spellStart"/>
      <w:r>
        <w:t>Ozanam</w:t>
      </w:r>
      <w:proofErr w:type="spellEnd"/>
      <w:r>
        <w:t xml:space="preserve"> Initiative service area.</w:t>
      </w:r>
    </w:p>
    <w:p w14:paraId="22F4B9B4" w14:textId="77777777" w:rsidR="00D0447E" w:rsidRDefault="00D0447E" w:rsidP="00E70C15">
      <w:pPr>
        <w:tabs>
          <w:tab w:val="left" w:pos="7404"/>
        </w:tabs>
        <w:spacing w:after="0" w:line="240" w:lineRule="auto"/>
        <w:rPr>
          <w:b/>
        </w:rPr>
      </w:pPr>
    </w:p>
    <w:p w14:paraId="061E154E" w14:textId="2184EB76" w:rsidR="00D16C68" w:rsidRPr="00DC14B7" w:rsidRDefault="00B265FD" w:rsidP="00E70C15">
      <w:pPr>
        <w:tabs>
          <w:tab w:val="left" w:pos="7404"/>
        </w:tabs>
        <w:spacing w:after="0" w:line="240" w:lineRule="auto"/>
        <w:rPr>
          <w:b/>
          <w:u w:val="single"/>
        </w:rPr>
      </w:pPr>
      <w:r w:rsidRPr="00DC14B7">
        <w:rPr>
          <w:b/>
          <w:u w:val="single"/>
        </w:rPr>
        <w:t>Referrals</w:t>
      </w:r>
    </w:p>
    <w:p w14:paraId="0349C2C5" w14:textId="3BDC610B" w:rsidR="00D0447E" w:rsidRPr="004A45BE" w:rsidRDefault="00DC14B7" w:rsidP="004A45BE">
      <w:pPr>
        <w:pStyle w:val="ListParagraph"/>
        <w:numPr>
          <w:ilvl w:val="0"/>
          <w:numId w:val="6"/>
        </w:numPr>
        <w:tabs>
          <w:tab w:val="left" w:pos="7404"/>
        </w:tabs>
        <w:spacing w:after="0" w:line="240" w:lineRule="auto"/>
        <w:rPr>
          <w:bCs/>
        </w:rPr>
      </w:pPr>
      <w:r w:rsidRPr="00DC14B7">
        <w:rPr>
          <w:bCs/>
        </w:rPr>
        <w:t xml:space="preserve">Neighbors residing in parishes that </w:t>
      </w:r>
      <w:r w:rsidRPr="004A45BE">
        <w:rPr>
          <w:bCs/>
        </w:rPr>
        <w:t>have</w:t>
      </w:r>
      <w:r w:rsidR="004A45BE">
        <w:rPr>
          <w:bCs/>
        </w:rPr>
        <w:t xml:space="preserve"> a </w:t>
      </w:r>
      <w:proofErr w:type="spellStart"/>
      <w:r w:rsidRPr="00DC14B7">
        <w:rPr>
          <w:bCs/>
        </w:rPr>
        <w:t>SVdP</w:t>
      </w:r>
      <w:proofErr w:type="spellEnd"/>
      <w:r w:rsidRPr="00DC14B7">
        <w:rPr>
          <w:bCs/>
        </w:rPr>
        <w:t xml:space="preserve"> </w:t>
      </w:r>
      <w:proofErr w:type="gramStart"/>
      <w:r w:rsidRPr="00DC14B7">
        <w:rPr>
          <w:bCs/>
        </w:rPr>
        <w:t>conference,</w:t>
      </w:r>
      <w:proofErr w:type="gramEnd"/>
      <w:r w:rsidRPr="00DC14B7">
        <w:rPr>
          <w:bCs/>
        </w:rPr>
        <w:t xml:space="preserve"> should be referred to that conference for assistance</w:t>
      </w:r>
      <w:r w:rsidR="004A45BE">
        <w:rPr>
          <w:bCs/>
        </w:rPr>
        <w:t xml:space="preserve"> if the conference provides the assistance needed by the Neighbor.  (See the attached Church Referral List</w:t>
      </w:r>
      <w:r w:rsidRPr="004A45BE">
        <w:rPr>
          <w:bCs/>
        </w:rPr>
        <w:t>.</w:t>
      </w:r>
      <w:r w:rsidR="004A45BE">
        <w:rPr>
          <w:bCs/>
        </w:rPr>
        <w:t>)</w:t>
      </w:r>
      <w:r w:rsidRPr="004A45BE">
        <w:rPr>
          <w:bCs/>
        </w:rPr>
        <w:t xml:space="preserve"> </w:t>
      </w:r>
    </w:p>
    <w:p w14:paraId="758E8D1E" w14:textId="386E8FC3" w:rsidR="002C3DF2" w:rsidRDefault="00DC14B7" w:rsidP="00DC14B7">
      <w:pPr>
        <w:pStyle w:val="ListParagraph"/>
        <w:numPr>
          <w:ilvl w:val="0"/>
          <w:numId w:val="6"/>
        </w:numPr>
        <w:tabs>
          <w:tab w:val="left" w:pos="7404"/>
        </w:tabs>
        <w:spacing w:after="0" w:line="240" w:lineRule="auto"/>
        <w:rPr>
          <w:bCs/>
        </w:rPr>
      </w:pPr>
      <w:r>
        <w:rPr>
          <w:bCs/>
        </w:rPr>
        <w:lastRenderedPageBreak/>
        <w:t xml:space="preserve">Neighbors residing in parishes </w:t>
      </w:r>
      <w:r w:rsidR="004A45BE">
        <w:rPr>
          <w:bCs/>
        </w:rPr>
        <w:t xml:space="preserve">that do not have a SVDP conference but provide the assistance requested by the Neighbor through other parish </w:t>
      </w:r>
      <w:proofErr w:type="gramStart"/>
      <w:r w:rsidR="004A45BE">
        <w:rPr>
          <w:bCs/>
        </w:rPr>
        <w:t>ministries,</w:t>
      </w:r>
      <w:proofErr w:type="gramEnd"/>
      <w:r w:rsidR="004A45BE">
        <w:rPr>
          <w:bCs/>
        </w:rPr>
        <w:t xml:space="preserve"> should be </w:t>
      </w:r>
      <w:r w:rsidR="002C3DF2">
        <w:rPr>
          <w:bCs/>
        </w:rPr>
        <w:t>referred to that church parish</w:t>
      </w:r>
      <w:r w:rsidR="004A45BE">
        <w:rPr>
          <w:bCs/>
        </w:rPr>
        <w:t>.  (Again s</w:t>
      </w:r>
      <w:r w:rsidR="002C3DF2">
        <w:rPr>
          <w:bCs/>
        </w:rPr>
        <w:t>ee the attached</w:t>
      </w:r>
      <w:r w:rsidR="004A45BE">
        <w:rPr>
          <w:bCs/>
        </w:rPr>
        <w:t xml:space="preserve"> Church Referral List </w:t>
      </w:r>
      <w:r w:rsidR="002C3DF2">
        <w:rPr>
          <w:bCs/>
        </w:rPr>
        <w:t>for the referral numbers.</w:t>
      </w:r>
      <w:r w:rsidR="00E54E8A">
        <w:rPr>
          <w:bCs/>
        </w:rPr>
        <w:t>)</w:t>
      </w:r>
    </w:p>
    <w:p w14:paraId="67C4CA5C" w14:textId="3F8D8397" w:rsidR="00DC14B7" w:rsidRPr="00DC14B7" w:rsidRDefault="002C3DF2" w:rsidP="00DC14B7">
      <w:pPr>
        <w:pStyle w:val="ListParagraph"/>
        <w:numPr>
          <w:ilvl w:val="0"/>
          <w:numId w:val="6"/>
        </w:numPr>
        <w:tabs>
          <w:tab w:val="left" w:pos="7404"/>
        </w:tabs>
        <w:spacing w:after="0" w:line="240" w:lineRule="auto"/>
        <w:rPr>
          <w:bCs/>
        </w:rPr>
      </w:pPr>
      <w:r>
        <w:rPr>
          <w:bCs/>
        </w:rPr>
        <w:t>Neighbors that reside in all other areas of the Diocese can be referred to the OI</w:t>
      </w:r>
      <w:r w:rsidR="00DC14B7">
        <w:rPr>
          <w:bCs/>
        </w:rPr>
        <w:t>.</w:t>
      </w:r>
      <w:r>
        <w:rPr>
          <w:bCs/>
        </w:rPr>
        <w:t xml:space="preserve"> </w:t>
      </w:r>
      <w:r w:rsidR="00DC14B7">
        <w:rPr>
          <w:bCs/>
        </w:rPr>
        <w:t xml:space="preserve"> A referral form will need to be completed by the conference taking the initial call or the </w:t>
      </w:r>
      <w:proofErr w:type="spellStart"/>
      <w:r w:rsidR="00DC14B7">
        <w:rPr>
          <w:bCs/>
        </w:rPr>
        <w:t>SVdP</w:t>
      </w:r>
      <w:proofErr w:type="spellEnd"/>
      <w:r w:rsidR="00DC14B7">
        <w:rPr>
          <w:bCs/>
        </w:rPr>
        <w:t xml:space="preserve"> Main Office. </w:t>
      </w:r>
    </w:p>
    <w:p w14:paraId="048E0934" w14:textId="77777777" w:rsidR="00E54E8A" w:rsidRDefault="00E54E8A" w:rsidP="00E70C15">
      <w:pPr>
        <w:tabs>
          <w:tab w:val="left" w:pos="7404"/>
        </w:tabs>
        <w:spacing w:after="0" w:line="240" w:lineRule="auto"/>
        <w:rPr>
          <w:b/>
          <w:u w:val="single"/>
        </w:rPr>
      </w:pPr>
    </w:p>
    <w:p w14:paraId="1B8DA8BD" w14:textId="4C805867" w:rsidR="003D271F" w:rsidRPr="003D271F" w:rsidRDefault="003D271F" w:rsidP="00E70C15">
      <w:pPr>
        <w:tabs>
          <w:tab w:val="left" w:pos="7404"/>
        </w:tabs>
        <w:spacing w:after="0" w:line="240" w:lineRule="auto"/>
        <w:rPr>
          <w:b/>
          <w:u w:val="single"/>
        </w:rPr>
      </w:pPr>
      <w:r w:rsidRPr="003D271F">
        <w:rPr>
          <w:b/>
          <w:u w:val="single"/>
        </w:rPr>
        <w:t xml:space="preserve">Referral </w:t>
      </w:r>
      <w:r w:rsidR="00492879" w:rsidRPr="003D271F">
        <w:rPr>
          <w:b/>
          <w:u w:val="single"/>
        </w:rPr>
        <w:t>Procedures</w:t>
      </w:r>
    </w:p>
    <w:p w14:paraId="2992B97E" w14:textId="77777777" w:rsidR="003D271F" w:rsidRDefault="003D271F" w:rsidP="003D271F">
      <w:pPr>
        <w:pStyle w:val="ListParagraph"/>
        <w:numPr>
          <w:ilvl w:val="0"/>
          <w:numId w:val="10"/>
        </w:numPr>
        <w:tabs>
          <w:tab w:val="left" w:pos="7404"/>
        </w:tabs>
        <w:spacing w:after="0" w:line="240" w:lineRule="auto"/>
      </w:pPr>
      <w:r>
        <w:t>Calls taken from church conferences</w:t>
      </w:r>
    </w:p>
    <w:p w14:paraId="4D408BCC" w14:textId="208B1154" w:rsidR="003D271F" w:rsidRDefault="00492879" w:rsidP="00DE48E1">
      <w:pPr>
        <w:pStyle w:val="ListParagraph"/>
        <w:numPr>
          <w:ilvl w:val="0"/>
          <w:numId w:val="11"/>
        </w:numPr>
        <w:tabs>
          <w:tab w:val="left" w:pos="7404"/>
        </w:tabs>
        <w:spacing w:after="0" w:line="240" w:lineRule="auto"/>
      </w:pPr>
      <w:r>
        <w:t>The church conference receiving the call</w:t>
      </w:r>
      <w:r w:rsidR="004221A4">
        <w:t xml:space="preserve"> determines the parish the neighbor resides in and completes a </w:t>
      </w:r>
      <w:r>
        <w:t>preliminary assessment of need</w:t>
      </w:r>
      <w:r w:rsidR="003D271F">
        <w:t>.  The Conference Referral Form should be completed.  On this form, pertinent information can be logged such as n</w:t>
      </w:r>
      <w:r>
        <w:t xml:space="preserve">ame, </w:t>
      </w:r>
      <w:r w:rsidR="003D271F">
        <w:t>a</w:t>
      </w:r>
      <w:r>
        <w:t xml:space="preserve">ddress, </w:t>
      </w:r>
      <w:r w:rsidR="003D271F">
        <w:t>p</w:t>
      </w:r>
      <w:r>
        <w:t xml:space="preserve">hone </w:t>
      </w:r>
      <w:r w:rsidR="003D271F">
        <w:t>n</w:t>
      </w:r>
      <w:r>
        <w:t xml:space="preserve">umber, last 4 digits of SSN, </w:t>
      </w:r>
      <w:r w:rsidR="003D271F">
        <w:t>d</w:t>
      </w:r>
      <w:r w:rsidR="000D329A">
        <w:t>etailed information on all sources of income and all expenses</w:t>
      </w:r>
      <w:r w:rsidR="003D271F">
        <w:t xml:space="preserve">.  </w:t>
      </w:r>
      <w:r w:rsidR="004221A4">
        <w:t>At the bottom of the form, the request</w:t>
      </w:r>
      <w:r w:rsidR="00273973">
        <w:t>ed n</w:t>
      </w:r>
      <w:r w:rsidR="004221A4">
        <w:t xml:space="preserve">eed, money needed to cover the need and what has occurred recently to cause the need can be listed.  </w:t>
      </w:r>
    </w:p>
    <w:p w14:paraId="5803CFCE" w14:textId="77777777" w:rsidR="00E54E8A" w:rsidRDefault="00E54E8A" w:rsidP="00E54E8A">
      <w:pPr>
        <w:pStyle w:val="ListParagraph"/>
        <w:tabs>
          <w:tab w:val="left" w:pos="7404"/>
        </w:tabs>
        <w:spacing w:after="0" w:line="240" w:lineRule="auto"/>
        <w:ind w:left="1440"/>
      </w:pPr>
    </w:p>
    <w:p w14:paraId="5FF76C14" w14:textId="63688A4C" w:rsidR="00272CA8" w:rsidRDefault="00492879" w:rsidP="00DE48E1">
      <w:pPr>
        <w:pStyle w:val="ListParagraph"/>
        <w:numPr>
          <w:ilvl w:val="0"/>
          <w:numId w:val="11"/>
        </w:numPr>
        <w:tabs>
          <w:tab w:val="left" w:pos="7404"/>
        </w:tabs>
        <w:spacing w:after="0" w:line="240" w:lineRule="auto"/>
      </w:pPr>
      <w:r>
        <w:t xml:space="preserve">If the preliminary assessment determines the Neighbor could be assisted by the </w:t>
      </w:r>
      <w:proofErr w:type="spellStart"/>
      <w:r>
        <w:t>Ozanam</w:t>
      </w:r>
      <w:proofErr w:type="spellEnd"/>
      <w:r>
        <w:t xml:space="preserve"> </w:t>
      </w:r>
      <w:r w:rsidR="00864041">
        <w:t>Initiative</w:t>
      </w:r>
      <w:r>
        <w:t xml:space="preserve">, the </w:t>
      </w:r>
      <w:r w:rsidR="004221A4">
        <w:t xml:space="preserve">conference </w:t>
      </w:r>
      <w:r>
        <w:t xml:space="preserve">making the determination </w:t>
      </w:r>
      <w:r w:rsidR="004221A4">
        <w:t xml:space="preserve">should send the completed Conference Referral Form to Kim Boudreaux </w:t>
      </w:r>
      <w:r w:rsidR="005B1752">
        <w:t>(</w:t>
      </w:r>
      <w:hyperlink r:id="rId7" w:history="1">
        <w:r w:rsidR="005B1752" w:rsidRPr="00A004A5">
          <w:rPr>
            <w:rStyle w:val="Hyperlink"/>
          </w:rPr>
          <w:t>boudro@aol.com</w:t>
        </w:r>
      </w:hyperlink>
      <w:r w:rsidR="005B1752">
        <w:t xml:space="preserve">) </w:t>
      </w:r>
      <w:r w:rsidR="00DE48E1">
        <w:t xml:space="preserve">and Martha </w:t>
      </w:r>
      <w:proofErr w:type="spellStart"/>
      <w:r w:rsidR="00DE48E1">
        <w:t>Cedotal</w:t>
      </w:r>
      <w:proofErr w:type="spellEnd"/>
      <w:r w:rsidR="00DE48E1">
        <w:t xml:space="preserve"> (</w:t>
      </w:r>
      <w:hyperlink r:id="rId8" w:history="1">
        <w:r w:rsidR="00DE48E1" w:rsidRPr="007663EB">
          <w:rPr>
            <w:rStyle w:val="Hyperlink"/>
          </w:rPr>
          <w:t>mcedotal@gmail.com</w:t>
        </w:r>
      </w:hyperlink>
      <w:r w:rsidR="00DE48E1">
        <w:t xml:space="preserve">).  </w:t>
      </w:r>
    </w:p>
    <w:p w14:paraId="3C8E73FB" w14:textId="657A9025" w:rsidR="00DE48E1" w:rsidRDefault="00DE48E1" w:rsidP="00DE48E1">
      <w:pPr>
        <w:pStyle w:val="ListParagraph"/>
        <w:numPr>
          <w:ilvl w:val="0"/>
          <w:numId w:val="10"/>
        </w:numPr>
        <w:tabs>
          <w:tab w:val="left" w:pos="7404"/>
        </w:tabs>
        <w:spacing w:after="0" w:line="240" w:lineRule="auto"/>
      </w:pPr>
      <w:r>
        <w:t xml:space="preserve">Calls taken from the </w:t>
      </w:r>
      <w:proofErr w:type="spellStart"/>
      <w:r>
        <w:t>SVdP</w:t>
      </w:r>
      <w:proofErr w:type="spellEnd"/>
      <w:r>
        <w:t xml:space="preserve"> Special Works staff</w:t>
      </w:r>
    </w:p>
    <w:p w14:paraId="29F8C458" w14:textId="56C3ADD4" w:rsidR="00DE48E1" w:rsidRDefault="00DE48E1" w:rsidP="00DE48E1">
      <w:pPr>
        <w:pStyle w:val="ListParagraph"/>
        <w:numPr>
          <w:ilvl w:val="0"/>
          <w:numId w:val="12"/>
        </w:numPr>
        <w:tabs>
          <w:tab w:val="left" w:pos="7404"/>
        </w:tabs>
        <w:spacing w:after="0" w:line="240" w:lineRule="auto"/>
      </w:pPr>
      <w:r>
        <w:t xml:space="preserve">The SVDP Office Referral Form will be completed and sent to Kim and Martha. </w:t>
      </w:r>
    </w:p>
    <w:p w14:paraId="31FA2E82" w14:textId="77777777" w:rsidR="00272CA8" w:rsidRDefault="00272CA8" w:rsidP="00E70C15">
      <w:pPr>
        <w:tabs>
          <w:tab w:val="left" w:pos="7404"/>
        </w:tabs>
        <w:spacing w:after="0" w:line="240" w:lineRule="auto"/>
      </w:pPr>
    </w:p>
    <w:p w14:paraId="0BDA98D6" w14:textId="79AE9110" w:rsidR="00AE1174" w:rsidRPr="00AD2ABA" w:rsidRDefault="00AE1174" w:rsidP="00E70C15">
      <w:pPr>
        <w:tabs>
          <w:tab w:val="left" w:pos="7404"/>
        </w:tabs>
        <w:spacing w:after="0" w:line="240" w:lineRule="auto"/>
        <w:rPr>
          <w:b/>
          <w:u w:val="single"/>
        </w:rPr>
      </w:pPr>
      <w:proofErr w:type="spellStart"/>
      <w:r w:rsidRPr="00AD2ABA">
        <w:rPr>
          <w:b/>
          <w:u w:val="single"/>
        </w:rPr>
        <w:t>Ozanam</w:t>
      </w:r>
      <w:proofErr w:type="spellEnd"/>
      <w:r w:rsidRPr="00AD2ABA">
        <w:rPr>
          <w:b/>
          <w:u w:val="single"/>
        </w:rPr>
        <w:t xml:space="preserve"> </w:t>
      </w:r>
      <w:r w:rsidR="00DE48E1" w:rsidRPr="00AD2ABA">
        <w:rPr>
          <w:b/>
          <w:u w:val="single"/>
        </w:rPr>
        <w:t xml:space="preserve">Initiative </w:t>
      </w:r>
      <w:r w:rsidR="00AD2ABA">
        <w:rPr>
          <w:b/>
          <w:u w:val="single"/>
        </w:rPr>
        <w:t xml:space="preserve">Procedures </w:t>
      </w:r>
      <w:r w:rsidR="00DE48E1" w:rsidRPr="00AD2ABA">
        <w:rPr>
          <w:b/>
          <w:u w:val="single"/>
        </w:rPr>
        <w:t>Review</w:t>
      </w:r>
    </w:p>
    <w:p w14:paraId="5C260349" w14:textId="2425177A" w:rsidR="004A4DA2" w:rsidRDefault="00AE1174" w:rsidP="00DE48E1">
      <w:pPr>
        <w:pStyle w:val="ListParagraph"/>
        <w:numPr>
          <w:ilvl w:val="0"/>
          <w:numId w:val="10"/>
        </w:numPr>
        <w:tabs>
          <w:tab w:val="left" w:pos="7404"/>
        </w:tabs>
        <w:spacing w:after="0" w:line="240" w:lineRule="auto"/>
      </w:pPr>
      <w:r>
        <w:t xml:space="preserve">The </w:t>
      </w:r>
      <w:proofErr w:type="spellStart"/>
      <w:r>
        <w:t>Ozanam</w:t>
      </w:r>
      <w:proofErr w:type="spellEnd"/>
      <w:r>
        <w:t xml:space="preserve"> </w:t>
      </w:r>
      <w:r w:rsidR="00DE48E1">
        <w:t xml:space="preserve">committee chair or designee </w:t>
      </w:r>
      <w:r w:rsidR="00680DFE">
        <w:t>revie</w:t>
      </w:r>
      <w:r w:rsidR="00864041">
        <w:t>w</w:t>
      </w:r>
      <w:r w:rsidR="00680DFE">
        <w:t>s</w:t>
      </w:r>
      <w:r w:rsidR="00864041">
        <w:t xml:space="preserve"> the</w:t>
      </w:r>
      <w:r w:rsidR="00E00561">
        <w:t xml:space="preserve"> </w:t>
      </w:r>
      <w:r w:rsidR="00E00561" w:rsidRPr="008F2907">
        <w:t xml:space="preserve">referral </w:t>
      </w:r>
      <w:r w:rsidR="00DE48E1">
        <w:t xml:space="preserve">form.  </w:t>
      </w:r>
      <w:r w:rsidR="00864041">
        <w:t>The C</w:t>
      </w:r>
      <w:r w:rsidR="00DE48E1">
        <w:t>ha</w:t>
      </w:r>
      <w:r w:rsidR="00E57824">
        <w:t>ir</w:t>
      </w:r>
      <w:r w:rsidR="00864041">
        <w:t xml:space="preserve"> determines based upon the available </w:t>
      </w:r>
      <w:r w:rsidR="00E00561" w:rsidRPr="008F2907">
        <w:t xml:space="preserve">referral </w:t>
      </w:r>
      <w:r w:rsidR="00864041" w:rsidRPr="008F2907">
        <w:t>i</w:t>
      </w:r>
      <w:r w:rsidR="00864041">
        <w:t xml:space="preserve">nformation, if the case is appropriate for the </w:t>
      </w:r>
      <w:proofErr w:type="spellStart"/>
      <w:r w:rsidR="00864041">
        <w:t>Ozanam</w:t>
      </w:r>
      <w:proofErr w:type="spellEnd"/>
      <w:r w:rsidR="00864041">
        <w:t xml:space="preserve"> Initiative considering available funds.   The </w:t>
      </w:r>
      <w:proofErr w:type="spellStart"/>
      <w:r w:rsidR="00864041">
        <w:t>Ozanam</w:t>
      </w:r>
      <w:proofErr w:type="spellEnd"/>
      <w:r w:rsidR="00864041">
        <w:t xml:space="preserve"> C</w:t>
      </w:r>
      <w:r w:rsidR="00E57824">
        <w:t>hair</w:t>
      </w:r>
      <w:r w:rsidR="00864041">
        <w:t xml:space="preserve"> assigns Vincentians to make the home visit if appropriate.  Proximity to the location </w:t>
      </w:r>
      <w:r w:rsidR="00AD2ABA">
        <w:t xml:space="preserve">of </w:t>
      </w:r>
      <w:r w:rsidR="00864041">
        <w:t>the home visit should be considered when making the assignments</w:t>
      </w:r>
      <w:r>
        <w:t xml:space="preserve">.  </w:t>
      </w:r>
    </w:p>
    <w:p w14:paraId="144485A0" w14:textId="77777777" w:rsidR="00E00561" w:rsidRDefault="00AE1174" w:rsidP="00AD2ABA">
      <w:pPr>
        <w:pStyle w:val="ListParagraph"/>
        <w:numPr>
          <w:ilvl w:val="0"/>
          <w:numId w:val="10"/>
        </w:numPr>
        <w:tabs>
          <w:tab w:val="left" w:pos="7404"/>
        </w:tabs>
        <w:spacing w:after="0" w:line="240" w:lineRule="auto"/>
      </w:pPr>
      <w:r>
        <w:t xml:space="preserve">Visiting </w:t>
      </w:r>
      <w:proofErr w:type="spellStart"/>
      <w:r>
        <w:t>Ozanam</w:t>
      </w:r>
      <w:proofErr w:type="spellEnd"/>
      <w:r>
        <w:t xml:space="preserve"> Vincentians </w:t>
      </w:r>
      <w:r w:rsidR="00864041">
        <w:t xml:space="preserve">recommend </w:t>
      </w:r>
      <w:r w:rsidR="00E00561">
        <w:t>(</w:t>
      </w:r>
      <w:r w:rsidR="00E00561" w:rsidRPr="008F2907">
        <w:t xml:space="preserve">on the Home Visit form) </w:t>
      </w:r>
      <w:r w:rsidR="00864041" w:rsidRPr="008F2907">
        <w:t xml:space="preserve">to </w:t>
      </w:r>
      <w:r w:rsidR="00864041">
        <w:t xml:space="preserve">the </w:t>
      </w:r>
      <w:proofErr w:type="spellStart"/>
      <w:r w:rsidR="00864041">
        <w:t>Ozanam</w:t>
      </w:r>
      <w:proofErr w:type="spellEnd"/>
      <w:r w:rsidR="00864041">
        <w:t xml:space="preserve"> C</w:t>
      </w:r>
      <w:r w:rsidR="00E57824">
        <w:t xml:space="preserve">hair </w:t>
      </w:r>
      <w:r>
        <w:t xml:space="preserve">the amount and type of assistance </w:t>
      </w:r>
      <w:r w:rsidR="00864041">
        <w:t xml:space="preserve">to be provided to the Neighbor along with any additional information </w:t>
      </w:r>
      <w:r w:rsidR="00E57824">
        <w:t xml:space="preserve">obtained </w:t>
      </w:r>
      <w:r w:rsidR="00864041">
        <w:t>during the home visit.</w:t>
      </w:r>
      <w:r w:rsidR="00E00561">
        <w:t xml:space="preserve">  </w:t>
      </w:r>
    </w:p>
    <w:p w14:paraId="24AA36FD" w14:textId="386BA277" w:rsidR="00020FAD" w:rsidRDefault="00020FAD" w:rsidP="00AD2ABA">
      <w:pPr>
        <w:pStyle w:val="ListParagraph"/>
        <w:numPr>
          <w:ilvl w:val="0"/>
          <w:numId w:val="10"/>
        </w:numPr>
        <w:tabs>
          <w:tab w:val="left" w:pos="7404"/>
        </w:tabs>
        <w:spacing w:after="0" w:line="240" w:lineRule="auto"/>
      </w:pPr>
      <w:r>
        <w:t xml:space="preserve">The </w:t>
      </w:r>
      <w:proofErr w:type="spellStart"/>
      <w:r>
        <w:t>Ozanam</w:t>
      </w:r>
      <w:proofErr w:type="spellEnd"/>
      <w:r>
        <w:t xml:space="preserve"> Chair will</w:t>
      </w:r>
      <w:r w:rsidR="00AD2ABA">
        <w:t xml:space="preserve"> add the neighbor’s information, home visit information, if assistance was given and all other pertinent information to the on-line </w:t>
      </w:r>
      <w:proofErr w:type="spellStart"/>
      <w:r>
        <w:t>TeamDesk</w:t>
      </w:r>
      <w:proofErr w:type="spellEnd"/>
      <w:r>
        <w:t xml:space="preserve"> </w:t>
      </w:r>
      <w:r w:rsidR="00AD2ABA">
        <w:t xml:space="preserve">database.  </w:t>
      </w:r>
    </w:p>
    <w:p w14:paraId="310C4E1F" w14:textId="4F664D09" w:rsidR="00E70C15" w:rsidRDefault="00864041" w:rsidP="00AD2ABA">
      <w:pPr>
        <w:pStyle w:val="ListParagraph"/>
        <w:numPr>
          <w:ilvl w:val="0"/>
          <w:numId w:val="10"/>
        </w:numPr>
        <w:tabs>
          <w:tab w:val="left" w:pos="7404"/>
        </w:tabs>
        <w:spacing w:after="0" w:line="240" w:lineRule="auto"/>
      </w:pPr>
      <w:r>
        <w:t xml:space="preserve">If the </w:t>
      </w:r>
      <w:proofErr w:type="spellStart"/>
      <w:r w:rsidR="005B3CD0">
        <w:t>Ozanam</w:t>
      </w:r>
      <w:proofErr w:type="spellEnd"/>
      <w:r w:rsidR="005B3CD0">
        <w:t xml:space="preserve"> C</w:t>
      </w:r>
      <w:r w:rsidR="00E57824">
        <w:t>hair</w:t>
      </w:r>
      <w:r w:rsidR="005B3CD0">
        <w:t xml:space="preserve"> </w:t>
      </w:r>
      <w:r>
        <w:t xml:space="preserve">agrees with the recommendation, the </w:t>
      </w:r>
      <w:proofErr w:type="spellStart"/>
      <w:r>
        <w:t>Ozanam</w:t>
      </w:r>
      <w:proofErr w:type="spellEnd"/>
      <w:r>
        <w:t xml:space="preserve"> C</w:t>
      </w:r>
      <w:r w:rsidR="00E57824">
        <w:t>hair</w:t>
      </w:r>
      <w:r>
        <w:t xml:space="preserve"> sends an email to Judy </w:t>
      </w:r>
      <w:proofErr w:type="spellStart"/>
      <w:r w:rsidR="00BF5054">
        <w:t>Holsten</w:t>
      </w:r>
      <w:proofErr w:type="spellEnd"/>
      <w:r w:rsidR="00BF5054">
        <w:t xml:space="preserve"> (</w:t>
      </w:r>
      <w:hyperlink r:id="rId9" w:history="1">
        <w:r w:rsidR="00BF5054" w:rsidRPr="00BF5054">
          <w:rPr>
            <w:rStyle w:val="Hyperlink"/>
          </w:rPr>
          <w:t>Jholston@svdpbr.com</w:t>
        </w:r>
      </w:hyperlink>
      <w:r w:rsidR="00AD2ABA">
        <w:rPr>
          <w:rStyle w:val="Hyperlink"/>
        </w:rPr>
        <w:t>)</w:t>
      </w:r>
      <w:r w:rsidR="00AD2ABA">
        <w:t xml:space="preserve"> and Kim Bou</w:t>
      </w:r>
      <w:r w:rsidR="00BF5054">
        <w:t>dreaux (</w:t>
      </w:r>
      <w:hyperlink r:id="rId10" w:history="1">
        <w:r w:rsidR="00BF5054" w:rsidRPr="00A004A5">
          <w:rPr>
            <w:rStyle w:val="Hyperlink"/>
          </w:rPr>
          <w:t>boudro@aol.com</w:t>
        </w:r>
      </w:hyperlink>
      <w:r w:rsidR="00BF5054">
        <w:t xml:space="preserve">) </w:t>
      </w:r>
      <w:r>
        <w:t>providing the details of the check that should be written.</w:t>
      </w:r>
    </w:p>
    <w:p w14:paraId="401DB64E" w14:textId="5F2F658C" w:rsidR="005B1752" w:rsidRDefault="00E57824" w:rsidP="00AD2ABA">
      <w:pPr>
        <w:pStyle w:val="ListParagraph"/>
        <w:numPr>
          <w:ilvl w:val="0"/>
          <w:numId w:val="10"/>
        </w:numPr>
        <w:tabs>
          <w:tab w:val="left" w:pos="7404"/>
        </w:tabs>
        <w:spacing w:after="0" w:line="240" w:lineRule="auto"/>
      </w:pPr>
      <w:r>
        <w:t xml:space="preserve">Judy will provide back to the </w:t>
      </w:r>
      <w:proofErr w:type="spellStart"/>
      <w:r>
        <w:t>Ozanam</w:t>
      </w:r>
      <w:proofErr w:type="spellEnd"/>
      <w:r>
        <w:t xml:space="preserve"> Chair the details of the payment made, this is </w:t>
      </w:r>
      <w:r w:rsidR="005B1752">
        <w:t>entered in</w:t>
      </w:r>
      <w:r w:rsidR="00680DFE">
        <w:t xml:space="preserve"> the </w:t>
      </w:r>
      <w:proofErr w:type="spellStart"/>
      <w:r w:rsidR="00680DFE">
        <w:t>TeamDesk</w:t>
      </w:r>
      <w:proofErr w:type="spellEnd"/>
      <w:r w:rsidR="00680DFE">
        <w:t xml:space="preserve"> database. </w:t>
      </w:r>
      <w:r>
        <w:t xml:space="preserve"> </w:t>
      </w:r>
    </w:p>
    <w:p w14:paraId="4EE7AD45" w14:textId="3AD17CA6" w:rsidR="003B3152" w:rsidRDefault="003B3152" w:rsidP="00AD2ABA">
      <w:pPr>
        <w:pStyle w:val="ListParagraph"/>
        <w:numPr>
          <w:ilvl w:val="0"/>
          <w:numId w:val="10"/>
        </w:numPr>
        <w:tabs>
          <w:tab w:val="left" w:pos="7404"/>
        </w:tabs>
        <w:spacing w:after="0" w:line="240" w:lineRule="auto"/>
      </w:pPr>
      <w:r>
        <w:t>The payment will be made by mail unless extenuating circumstances make this impractical.</w:t>
      </w:r>
    </w:p>
    <w:p w14:paraId="6F1D1573" w14:textId="77777777" w:rsidR="004A45BE" w:rsidRDefault="004A45BE" w:rsidP="00E70C15">
      <w:pPr>
        <w:spacing w:after="0" w:line="240" w:lineRule="auto"/>
        <w:rPr>
          <w:b/>
          <w:u w:val="single"/>
        </w:rPr>
      </w:pPr>
    </w:p>
    <w:p w14:paraId="28EF0F3A" w14:textId="46B676B2" w:rsidR="00E70C15" w:rsidRPr="004A45BE" w:rsidRDefault="004A45BE" w:rsidP="00E70C15">
      <w:pPr>
        <w:spacing w:after="0" w:line="240" w:lineRule="auto"/>
        <w:rPr>
          <w:b/>
          <w:u w:val="single"/>
        </w:rPr>
      </w:pPr>
      <w:r w:rsidRPr="004A45BE">
        <w:rPr>
          <w:b/>
          <w:u w:val="single"/>
        </w:rPr>
        <w:t>Furniture Only</w:t>
      </w:r>
    </w:p>
    <w:p w14:paraId="3E04FA23" w14:textId="77777777" w:rsidR="008F2907" w:rsidRDefault="004A45BE" w:rsidP="00E70C15">
      <w:pPr>
        <w:pStyle w:val="ListParagraph"/>
        <w:numPr>
          <w:ilvl w:val="0"/>
          <w:numId w:val="10"/>
        </w:numPr>
        <w:tabs>
          <w:tab w:val="left" w:pos="7404"/>
        </w:tabs>
        <w:spacing w:after="0" w:line="240" w:lineRule="auto"/>
      </w:pPr>
      <w:r>
        <w:t xml:space="preserve">Neighbors requesting furniture only will be interviewed by telephone only; </w:t>
      </w:r>
      <w:r w:rsidR="005A6671" w:rsidRPr="008F2907">
        <w:t>a referral form will be completed;</w:t>
      </w:r>
      <w:r w:rsidR="005A6671" w:rsidRPr="008F2907">
        <w:rPr>
          <w:color w:val="FF0000"/>
        </w:rPr>
        <w:t xml:space="preserve"> </w:t>
      </w:r>
      <w:r>
        <w:t xml:space="preserve">no home visit will be made.  Once the need is confirmed, the telephone interviewer will prepare a voucher for the warehouse and submit the form to essential </w:t>
      </w:r>
      <w:hyperlink r:id="rId11" w:history="1">
        <w:r w:rsidRPr="000F32F5">
          <w:rPr>
            <w:rStyle w:val="Hyperlink"/>
          </w:rPr>
          <w:t>needs@svdpbr.com</w:t>
        </w:r>
      </w:hyperlink>
      <w:r>
        <w:t xml:space="preserve"> and </w:t>
      </w:r>
      <w:hyperlink r:id="rId12" w:history="1">
        <w:r w:rsidRPr="000F32F5">
          <w:rPr>
            <w:rStyle w:val="Hyperlink"/>
          </w:rPr>
          <w:t>dprather@svdpbr.com</w:t>
        </w:r>
      </w:hyperlink>
      <w:r>
        <w:t xml:space="preserve">.  Use the Conference Authorization Number </w:t>
      </w:r>
      <w:proofErr w:type="gramStart"/>
      <w:r>
        <w:t>of ????</w:t>
      </w:r>
      <w:proofErr w:type="gramEnd"/>
      <w:r>
        <w:t xml:space="preserve"> </w:t>
      </w:r>
      <w:proofErr w:type="gramStart"/>
      <w:r>
        <w:t>on</w:t>
      </w:r>
      <w:proofErr w:type="gramEnd"/>
      <w:r>
        <w:t xml:space="preserve"> the form.</w:t>
      </w:r>
      <w:bookmarkStart w:id="0" w:name="_GoBack"/>
      <w:bookmarkEnd w:id="0"/>
    </w:p>
    <w:sectPr w:rsidR="008F2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B2B"/>
    <w:multiLevelType w:val="hybridMultilevel"/>
    <w:tmpl w:val="9814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086B"/>
    <w:multiLevelType w:val="hybridMultilevel"/>
    <w:tmpl w:val="6F78BB80"/>
    <w:lvl w:ilvl="0" w:tplc="095A425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34E15"/>
    <w:multiLevelType w:val="hybridMultilevel"/>
    <w:tmpl w:val="6258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749A"/>
    <w:multiLevelType w:val="hybridMultilevel"/>
    <w:tmpl w:val="099884C2"/>
    <w:lvl w:ilvl="0" w:tplc="095A4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20977"/>
    <w:multiLevelType w:val="hybridMultilevel"/>
    <w:tmpl w:val="B6766208"/>
    <w:lvl w:ilvl="0" w:tplc="095A4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C04DB"/>
    <w:multiLevelType w:val="hybridMultilevel"/>
    <w:tmpl w:val="234E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73774"/>
    <w:multiLevelType w:val="hybridMultilevel"/>
    <w:tmpl w:val="0212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A425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4633"/>
    <w:multiLevelType w:val="hybridMultilevel"/>
    <w:tmpl w:val="9C8E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376CB"/>
    <w:multiLevelType w:val="hybridMultilevel"/>
    <w:tmpl w:val="CDE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242DC"/>
    <w:multiLevelType w:val="hybridMultilevel"/>
    <w:tmpl w:val="C634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A68CC"/>
    <w:multiLevelType w:val="hybridMultilevel"/>
    <w:tmpl w:val="88F247C2"/>
    <w:lvl w:ilvl="0" w:tplc="095A425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6C6AB4"/>
    <w:multiLevelType w:val="hybridMultilevel"/>
    <w:tmpl w:val="A50A1544"/>
    <w:lvl w:ilvl="0" w:tplc="095A42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15"/>
    <w:rsid w:val="00002BDD"/>
    <w:rsid w:val="00020FAD"/>
    <w:rsid w:val="000D329A"/>
    <w:rsid w:val="001E0577"/>
    <w:rsid w:val="00272CA8"/>
    <w:rsid w:val="00273973"/>
    <w:rsid w:val="002A262F"/>
    <w:rsid w:val="002C3DF2"/>
    <w:rsid w:val="0034549B"/>
    <w:rsid w:val="003B3152"/>
    <w:rsid w:val="003D271F"/>
    <w:rsid w:val="004221A4"/>
    <w:rsid w:val="00492879"/>
    <w:rsid w:val="004A45BE"/>
    <w:rsid w:val="004A4DA2"/>
    <w:rsid w:val="004D10B3"/>
    <w:rsid w:val="004D2142"/>
    <w:rsid w:val="005244AA"/>
    <w:rsid w:val="00574CF0"/>
    <w:rsid w:val="00574DE9"/>
    <w:rsid w:val="00582E3A"/>
    <w:rsid w:val="005A6671"/>
    <w:rsid w:val="005B1752"/>
    <w:rsid w:val="005B3CD0"/>
    <w:rsid w:val="005B7515"/>
    <w:rsid w:val="00680DFE"/>
    <w:rsid w:val="00775932"/>
    <w:rsid w:val="00782E5A"/>
    <w:rsid w:val="007A0BEE"/>
    <w:rsid w:val="00864041"/>
    <w:rsid w:val="008A4C12"/>
    <w:rsid w:val="008F2907"/>
    <w:rsid w:val="0093243F"/>
    <w:rsid w:val="00955828"/>
    <w:rsid w:val="009C33DC"/>
    <w:rsid w:val="00A30102"/>
    <w:rsid w:val="00A6446C"/>
    <w:rsid w:val="00AD2ABA"/>
    <w:rsid w:val="00AE1174"/>
    <w:rsid w:val="00B265FD"/>
    <w:rsid w:val="00B76013"/>
    <w:rsid w:val="00B85954"/>
    <w:rsid w:val="00BF5054"/>
    <w:rsid w:val="00C8538B"/>
    <w:rsid w:val="00D035D0"/>
    <w:rsid w:val="00D0447E"/>
    <w:rsid w:val="00D16C68"/>
    <w:rsid w:val="00D879BB"/>
    <w:rsid w:val="00DC14B7"/>
    <w:rsid w:val="00DE48E1"/>
    <w:rsid w:val="00E00561"/>
    <w:rsid w:val="00E54E8A"/>
    <w:rsid w:val="00E57824"/>
    <w:rsid w:val="00E70C15"/>
    <w:rsid w:val="00EA7597"/>
    <w:rsid w:val="00EB1FFC"/>
    <w:rsid w:val="00EE3F70"/>
    <w:rsid w:val="00F830CD"/>
    <w:rsid w:val="00FB3614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E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6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C6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8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4C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6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5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0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6C6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8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4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edota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udro@aol.com" TargetMode="External"/><Relationship Id="rId12" Type="http://schemas.openxmlformats.org/officeDocument/2006/relationships/hyperlink" Target="mailto:dprather@svdpb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eds@svdpbr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oudro@ao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holston@svdpb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DB9A-1235-4A4B-8CB3-8FE97A2E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2019-10-19T16:56:00Z</cp:lastPrinted>
  <dcterms:created xsi:type="dcterms:W3CDTF">2019-11-02T22:56:00Z</dcterms:created>
  <dcterms:modified xsi:type="dcterms:W3CDTF">2019-11-02T22:58:00Z</dcterms:modified>
</cp:coreProperties>
</file>