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60" w:rsidRPr="005E1760" w:rsidRDefault="005E1760">
      <w:bookmarkStart w:id="0" w:name="_GoBack"/>
      <w:bookmarkEnd w:id="0"/>
      <w:r w:rsidRPr="005E1760">
        <w:t xml:space="preserve">This cover page is for the </w:t>
      </w:r>
      <w:r w:rsidRPr="005E1760">
        <w:rPr>
          <w:rFonts w:ascii="Calibri" w:hAnsi="Calibri" w:cs="Calibri"/>
          <w:bCs/>
          <w:color w:val="000000"/>
          <w:sz w:val="23"/>
          <w:szCs w:val="23"/>
        </w:rPr>
        <w:t xml:space="preserve">letter of transmittal, including contact person, telephone number, FAX number and Email address. </w:t>
      </w:r>
      <w:r w:rsidRPr="005E1760">
        <w:br w:type="page"/>
      </w:r>
    </w:p>
    <w:p w:rsidR="00EA5BC8" w:rsidRDefault="00EA5BC8" w:rsidP="00EA5BC8">
      <w:pPr>
        <w:rPr>
          <w:b/>
        </w:rPr>
      </w:pPr>
      <w:r w:rsidRPr="001F26F2">
        <w:rPr>
          <w:b/>
        </w:rPr>
        <w:lastRenderedPageBreak/>
        <w:t xml:space="preserve">Organizational Capacity    </w:t>
      </w:r>
      <w:r>
        <w:rPr>
          <w:b/>
        </w:rPr>
        <w:t>(2 page maximum)</w:t>
      </w:r>
    </w:p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>
      <w:r w:rsidRPr="001F26F2">
        <w:rPr>
          <w:b/>
        </w:rPr>
        <w:lastRenderedPageBreak/>
        <w:t>Project Proposal Narrative and Approach</w:t>
      </w:r>
      <w:r>
        <w:rPr>
          <w:b/>
        </w:rPr>
        <w:t xml:space="preserve"> (</w:t>
      </w:r>
      <w:proofErr w:type="gramStart"/>
      <w:r>
        <w:rPr>
          <w:b/>
        </w:rPr>
        <w:t>3 page</w:t>
      </w:r>
      <w:proofErr w:type="gramEnd"/>
      <w:r>
        <w:rPr>
          <w:b/>
        </w:rPr>
        <w:t xml:space="preserve"> maximum)</w:t>
      </w:r>
    </w:p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Pr="00CF3B3A" w:rsidRDefault="00EA5BC8" w:rsidP="00EA5BC8">
      <w:pPr>
        <w:tabs>
          <w:tab w:val="left" w:pos="7725"/>
        </w:tabs>
        <w:rPr>
          <w:b/>
        </w:rPr>
      </w:pPr>
      <w:r w:rsidRPr="00CF3B3A">
        <w:rPr>
          <w:b/>
        </w:rPr>
        <w:lastRenderedPageBreak/>
        <w:t xml:space="preserve">Performance </w:t>
      </w:r>
      <w:r w:rsidR="00550562" w:rsidRPr="00CF3B3A">
        <w:rPr>
          <w:b/>
        </w:rPr>
        <w:t>Measurement</w:t>
      </w:r>
      <w:r w:rsidR="00550562">
        <w:rPr>
          <w:b/>
        </w:rPr>
        <w:t xml:space="preserve"> (</w:t>
      </w:r>
      <w:r>
        <w:rPr>
          <w:b/>
        </w:rPr>
        <w:t>1 Page maximum)</w:t>
      </w:r>
    </w:p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EA5BC8"/>
    <w:p w:rsidR="00EA5BC8" w:rsidRDefault="00EA5BC8" w:rsidP="00550562">
      <w:pPr>
        <w:tabs>
          <w:tab w:val="left" w:pos="6780"/>
        </w:tabs>
      </w:pPr>
      <w:r w:rsidRPr="00CF3B3A">
        <w:rPr>
          <w:b/>
        </w:rPr>
        <w:lastRenderedPageBreak/>
        <w:t>Budget Justification</w:t>
      </w:r>
      <w:r>
        <w:t xml:space="preserve"> (only fill out forms)</w:t>
      </w:r>
      <w:r w:rsidR="00550562">
        <w:tab/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359"/>
        <w:gridCol w:w="1371"/>
        <w:gridCol w:w="2250"/>
        <w:gridCol w:w="1880"/>
      </w:tblGrid>
      <w:tr w:rsidR="00137A47" w:rsidRPr="00137A47" w:rsidTr="00137A47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EXHIBIT A-BUDGET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Applicant: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Federal Employer Tax I.D.: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Project(s) proposed to receive ESGP funds and amount(s) requested: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Street Outreach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Estimated Services: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30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Other Services: [List type(s) and annual number of services for each type]: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300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137A47">
        <w:trPr>
          <w:trHeight w:val="300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EXHIBIT A-BUDGET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ESG CATEGORY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ESG FUNDS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MATCHING FUNDS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TOTAL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Services/Street Outreach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</w:rPr>
              <w:t>$0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CM (engage, CE and CM)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</w:rPr>
              <w:t>$0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Emergency Health Services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</w:rPr>
              <w:t>$0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Emergency MH Services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</w:rPr>
              <w:t>$0</w:t>
            </w:r>
          </w:p>
        </w:tc>
      </w:tr>
      <w:tr w:rsidR="00137A47" w:rsidRPr="00137A47" w:rsidTr="00137A47">
        <w:trPr>
          <w:trHeight w:val="300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Transportation - bus passes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</w:rPr>
              <w:t>$0</w:t>
            </w:r>
          </w:p>
        </w:tc>
      </w:tr>
      <w:tr w:rsidR="00137A47" w:rsidRPr="00137A47" w:rsidTr="00137A47">
        <w:trPr>
          <w:trHeight w:val="375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</w:rPr>
              <w:t>$0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b/>
                <w:bCs/>
                <w:color w:val="000000"/>
              </w:rPr>
              <w:t>$0</w:t>
            </w:r>
          </w:p>
        </w:tc>
      </w:tr>
    </w:tbl>
    <w:p w:rsidR="00137A47" w:rsidRDefault="00137A47"/>
    <w:p w:rsidR="001F13D2" w:rsidRDefault="00137A47">
      <w:r>
        <w:t xml:space="preserve">*Applicants </w:t>
      </w:r>
      <w:proofErr w:type="gramStart"/>
      <w:r>
        <w:t>are expected</w:t>
      </w:r>
      <w:proofErr w:type="gramEnd"/>
      <w:r>
        <w:t xml:space="preserve"> to know ESG Match regulations and practice. </w:t>
      </w:r>
    </w:p>
    <w:p w:rsidR="001F13D2" w:rsidRDefault="001F13D2">
      <w:r>
        <w:t>Where will your match funds come from:</w:t>
      </w:r>
    </w:p>
    <w:p w:rsidR="00137A47" w:rsidRDefault="00137A47">
      <w:r>
        <w:br w:type="page"/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837"/>
        <w:gridCol w:w="3748"/>
        <w:gridCol w:w="292"/>
        <w:gridCol w:w="846"/>
        <w:gridCol w:w="266"/>
        <w:gridCol w:w="1228"/>
        <w:gridCol w:w="266"/>
      </w:tblGrid>
      <w:tr w:rsidR="00137A47" w:rsidRPr="00137A47" w:rsidTr="00137A47">
        <w:trPr>
          <w:trHeight w:val="375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Exhibit B Budget</w:t>
            </w:r>
          </w:p>
        </w:tc>
      </w:tr>
      <w:tr w:rsidR="00137A47" w:rsidRPr="00137A47" w:rsidTr="00504313">
        <w:trPr>
          <w:trHeight w:val="3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Applicant: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504313">
        <w:trPr>
          <w:trHeight w:val="6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Project/Sponsor Name: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504313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504313">
        <w:trPr>
          <w:trHeight w:val="300"/>
        </w:trPr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Contact Person: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504313">
        <w:trPr>
          <w:trHeight w:val="30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930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 xml:space="preserve">Homeless Beneficiaries: Using the codes listed below; indicate on the following line the type(s) of beneficiaries to </w:t>
            </w:r>
            <w:proofErr w:type="gramStart"/>
            <w:r w:rsidRPr="00137A47">
              <w:rPr>
                <w:rFonts w:ascii="Calibri" w:eastAsia="Times New Roman" w:hAnsi="Calibri" w:cs="Times New Roman"/>
                <w:color w:val="000000"/>
              </w:rPr>
              <w:t>be served</w:t>
            </w:r>
            <w:proofErr w:type="gramEnd"/>
            <w:r w:rsidRPr="00137A47">
              <w:rPr>
                <w:rFonts w:ascii="Calibri" w:eastAsia="Times New Roman" w:hAnsi="Calibri" w:cs="Times New Roman"/>
                <w:color w:val="000000"/>
              </w:rPr>
              <w:t xml:space="preserve"> by the proposed project. If more than one type is to </w:t>
            </w:r>
            <w:proofErr w:type="gramStart"/>
            <w:r w:rsidRPr="00137A47">
              <w:rPr>
                <w:rFonts w:ascii="Calibri" w:eastAsia="Times New Roman" w:hAnsi="Calibri" w:cs="Times New Roman"/>
                <w:color w:val="000000"/>
              </w:rPr>
              <w:t>be served</w:t>
            </w:r>
            <w:proofErr w:type="gramEnd"/>
            <w:r w:rsidRPr="00137A47">
              <w:rPr>
                <w:rFonts w:ascii="Calibri" w:eastAsia="Times New Roman" w:hAnsi="Calibri" w:cs="Times New Roman"/>
                <w:color w:val="000000"/>
              </w:rPr>
              <w:t>, list all with the predominant type of beneficiary first.</w:t>
            </w:r>
          </w:p>
        </w:tc>
      </w:tr>
      <w:tr w:rsidR="00137A47" w:rsidRPr="00137A47" w:rsidTr="00504313">
        <w:trPr>
          <w:trHeight w:val="600"/>
        </w:trPr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UM</w:t>
            </w:r>
            <w:r w:rsidRPr="00137A47">
              <w:rPr>
                <w:rFonts w:ascii="Calibri" w:eastAsia="Times New Roman" w:hAnsi="Calibri" w:cs="Times New Roman"/>
                <w:color w:val="000000"/>
              </w:rPr>
              <w:br/>
              <w:t>Unaccompanied Men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SPF</w:t>
            </w:r>
            <w:r w:rsidRPr="00137A47">
              <w:rPr>
                <w:rFonts w:ascii="Calibri" w:eastAsia="Times New Roman" w:hAnsi="Calibri" w:cs="Times New Roman"/>
                <w:color w:val="000000"/>
              </w:rPr>
              <w:br/>
              <w:t>Single Parent Families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504313">
        <w:trPr>
          <w:trHeight w:val="600"/>
        </w:trPr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UW</w:t>
            </w:r>
            <w:r w:rsidRPr="00137A47">
              <w:rPr>
                <w:rFonts w:ascii="Calibri" w:eastAsia="Times New Roman" w:hAnsi="Calibri" w:cs="Times New Roman"/>
                <w:color w:val="000000"/>
              </w:rPr>
              <w:br/>
              <w:t>Unaccompanied Women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TPF</w:t>
            </w:r>
            <w:r w:rsidRPr="00137A47">
              <w:rPr>
                <w:rFonts w:ascii="Calibri" w:eastAsia="Times New Roman" w:hAnsi="Calibri" w:cs="Times New Roman"/>
                <w:color w:val="000000"/>
              </w:rPr>
              <w:br/>
              <w:t>Two parent families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504313">
        <w:trPr>
          <w:trHeight w:val="900"/>
        </w:trPr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UFY</w:t>
            </w:r>
            <w:r w:rsidRPr="00137A47">
              <w:rPr>
                <w:rFonts w:ascii="Calibri" w:eastAsia="Times New Roman" w:hAnsi="Calibri" w:cs="Times New Roman"/>
                <w:color w:val="000000"/>
              </w:rPr>
              <w:br/>
              <w:t>Unaccompanied Female Youth Under 18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AC</w:t>
            </w:r>
            <w:r w:rsidRPr="00137A47">
              <w:rPr>
                <w:rFonts w:ascii="Calibri" w:eastAsia="Times New Roman" w:hAnsi="Calibri" w:cs="Times New Roman"/>
                <w:color w:val="000000"/>
              </w:rPr>
              <w:br/>
              <w:t>Adult couples without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504313">
        <w:trPr>
          <w:trHeight w:val="900"/>
        </w:trPr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UMY</w:t>
            </w:r>
            <w:r w:rsidRPr="00137A47">
              <w:rPr>
                <w:rFonts w:ascii="Calibri" w:eastAsia="Times New Roman" w:hAnsi="Calibri" w:cs="Times New Roman"/>
                <w:color w:val="000000"/>
              </w:rPr>
              <w:br/>
              <w:t>Unaccompanied Male Youth Under 18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DK</w:t>
            </w:r>
            <w:r w:rsidRPr="00137A47">
              <w:rPr>
                <w:rFonts w:ascii="Calibri" w:eastAsia="Times New Roman" w:hAnsi="Calibri" w:cs="Times New Roman"/>
                <w:color w:val="000000"/>
              </w:rPr>
              <w:br/>
              <w:t>Don’t Know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504313">
        <w:trPr>
          <w:trHeight w:val="30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137A47">
        <w:trPr>
          <w:trHeight w:val="1005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Briefly describe the accomplishments anticipated through use of ESGP funds.</w:t>
            </w:r>
          </w:p>
        </w:tc>
      </w:tr>
      <w:tr w:rsidR="00137A47" w:rsidRPr="00137A47" w:rsidTr="00504313">
        <w:trPr>
          <w:trHeight w:val="300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504313">
        <w:trPr>
          <w:trHeight w:val="6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Services/Street Outreach</w:t>
            </w:r>
          </w:p>
        </w:tc>
        <w:tc>
          <w:tcPr>
            <w:tcW w:w="6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$0</w:t>
            </w:r>
          </w:p>
        </w:tc>
      </w:tr>
      <w:tr w:rsidR="00137A47" w:rsidRPr="00137A47" w:rsidTr="00504313">
        <w:trPr>
          <w:trHeight w:val="300"/>
        </w:trPr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Summary of Proposed Services :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300"/>
        </w:trPr>
        <w:tc>
          <w:tcPr>
            <w:tcW w:w="94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A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7A47" w:rsidRPr="00137A47" w:rsidTr="00137A47">
        <w:trPr>
          <w:trHeight w:val="300"/>
        </w:trPr>
        <w:tc>
          <w:tcPr>
            <w:tcW w:w="9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137A47">
        <w:trPr>
          <w:trHeight w:val="300"/>
        </w:trPr>
        <w:tc>
          <w:tcPr>
            <w:tcW w:w="9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137A47">
        <w:trPr>
          <w:trHeight w:val="300"/>
        </w:trPr>
        <w:tc>
          <w:tcPr>
            <w:tcW w:w="9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A47" w:rsidRPr="00137A47" w:rsidTr="00137A47">
        <w:trPr>
          <w:trHeight w:val="300"/>
        </w:trPr>
        <w:tc>
          <w:tcPr>
            <w:tcW w:w="9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A47" w:rsidRPr="00137A47" w:rsidRDefault="00137A47" w:rsidP="00137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A5BC8" w:rsidRDefault="00EA5BC8" w:rsidP="00EA5BC8"/>
    <w:sectPr w:rsidR="00EA5B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C8" w:rsidRDefault="00EA5BC8" w:rsidP="00EA5BC8">
      <w:pPr>
        <w:spacing w:after="0" w:line="240" w:lineRule="auto"/>
      </w:pPr>
      <w:r>
        <w:separator/>
      </w:r>
    </w:p>
  </w:endnote>
  <w:endnote w:type="continuationSeparator" w:id="0">
    <w:p w:rsidR="00EA5BC8" w:rsidRDefault="00EA5BC8" w:rsidP="00EA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6303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5BC8" w:rsidRDefault="00EA5BC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3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43C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5BC8" w:rsidRDefault="00EA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C8" w:rsidRDefault="00EA5BC8" w:rsidP="00EA5BC8">
      <w:pPr>
        <w:spacing w:after="0" w:line="240" w:lineRule="auto"/>
      </w:pPr>
      <w:r>
        <w:separator/>
      </w:r>
    </w:p>
  </w:footnote>
  <w:footnote w:type="continuationSeparator" w:id="0">
    <w:p w:rsidR="00EA5BC8" w:rsidRDefault="00EA5BC8" w:rsidP="00EA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C8" w:rsidRDefault="00EA5BC8" w:rsidP="00EA5BC8">
    <w:pPr>
      <w:jc w:val="center"/>
    </w:pPr>
    <w:r>
      <w:t>Baton Rouge Regional Applicant St. Vincent de Paul (SVDP) Emergency Solutions Grant Program 2018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8"/>
    <w:rsid w:val="00137A47"/>
    <w:rsid w:val="001F13D2"/>
    <w:rsid w:val="002B10B3"/>
    <w:rsid w:val="003743C5"/>
    <w:rsid w:val="00504313"/>
    <w:rsid w:val="00531F3C"/>
    <w:rsid w:val="00550562"/>
    <w:rsid w:val="005E1760"/>
    <w:rsid w:val="00AB1223"/>
    <w:rsid w:val="00D01A24"/>
    <w:rsid w:val="00DF5F65"/>
    <w:rsid w:val="00E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C8"/>
  </w:style>
  <w:style w:type="paragraph" w:styleId="Footer">
    <w:name w:val="footer"/>
    <w:basedOn w:val="Normal"/>
    <w:link w:val="FooterChar"/>
    <w:uiPriority w:val="99"/>
    <w:unhideWhenUsed/>
    <w:rsid w:val="00EA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C8"/>
  </w:style>
  <w:style w:type="paragraph" w:styleId="Footer">
    <w:name w:val="footer"/>
    <w:basedOn w:val="Normal"/>
    <w:link w:val="FooterChar"/>
    <w:uiPriority w:val="99"/>
    <w:unhideWhenUsed/>
    <w:rsid w:val="00EA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</Words>
  <Characters>1584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Keegan</dc:creator>
  <cp:lastModifiedBy>Joseph Keegan</cp:lastModifiedBy>
  <cp:revision>2</cp:revision>
  <cp:lastPrinted>2018-07-16T20:58:00Z</cp:lastPrinted>
  <dcterms:created xsi:type="dcterms:W3CDTF">2018-07-16T21:01:00Z</dcterms:created>
  <dcterms:modified xsi:type="dcterms:W3CDTF">2018-07-16T21:01:00Z</dcterms:modified>
</cp:coreProperties>
</file>